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18 February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INVESTEC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IBL140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20 February 2020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DA2E0B">
        <w:rPr>
          <w:rFonts w:asciiTheme="minorHAnsi" w:hAnsiTheme="minorHAnsi" w:cs="Arial"/>
          <w:b/>
          <w:lang w:val="en-ZA"/>
        </w:rPr>
        <w:t xml:space="preserve">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 CALLABLE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DA2E0B" w:rsidRPr="00DA2E0B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DA2E0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IBL140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DA2E0B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100.12424%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7.558% (3 Month JIBAR as at 1</w:t>
      </w:r>
      <w:r w:rsidR="00DA2E0B">
        <w:rPr>
          <w:rFonts w:asciiTheme="minorHAnsi" w:hAnsiTheme="minorHAnsi" w:cs="Arial"/>
          <w:lang w:val="en-ZA"/>
        </w:rPr>
        <w:t>4</w:t>
      </w:r>
      <w:r>
        <w:rPr>
          <w:rFonts w:asciiTheme="minorHAnsi" w:hAnsiTheme="minorHAnsi" w:cs="Arial"/>
          <w:lang w:val="en-ZA"/>
        </w:rPr>
        <w:t xml:space="preserve"> </w:t>
      </w:r>
      <w:r w:rsidR="00DA2E0B">
        <w:rPr>
          <w:rFonts w:asciiTheme="minorHAnsi" w:hAnsiTheme="minorHAnsi" w:cs="Arial"/>
          <w:lang w:val="en-ZA"/>
        </w:rPr>
        <w:t>Feb</w:t>
      </w:r>
      <w:r>
        <w:rPr>
          <w:rFonts w:asciiTheme="minorHAnsi" w:hAnsiTheme="minorHAnsi" w:cs="Arial"/>
          <w:lang w:val="en-ZA"/>
        </w:rPr>
        <w:t xml:space="preserve"> </w:t>
      </w:r>
      <w:r w:rsidR="00DA2E0B">
        <w:rPr>
          <w:rFonts w:asciiTheme="minorHAnsi" w:hAnsiTheme="minorHAnsi" w:cs="Arial"/>
          <w:lang w:val="en-ZA"/>
        </w:rPr>
        <w:t>2020</w:t>
      </w:r>
      <w:r>
        <w:rPr>
          <w:rFonts w:asciiTheme="minorHAnsi" w:hAnsiTheme="minorHAnsi" w:cs="Arial"/>
          <w:lang w:val="en-ZA"/>
        </w:rPr>
        <w:t xml:space="preserve"> of 6.558% plus 100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14 February 2022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DA2E0B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5 February, 5 May, 5 August, </w:t>
      </w:r>
      <w:proofErr w:type="gramStart"/>
      <w:r>
        <w:rPr>
          <w:rFonts w:asciiTheme="minorHAnsi" w:hAnsiTheme="minorHAnsi" w:cs="Arial"/>
          <w:lang w:val="en-ZA"/>
        </w:rPr>
        <w:t>5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February, 14 May, 14 August, 14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DA2E0B" w:rsidRPr="00DA2E0B">
        <w:rPr>
          <w:rFonts w:asciiTheme="minorHAnsi" w:hAnsiTheme="minorHAnsi" w:cs="Arial"/>
          <w:lang w:val="en-ZA"/>
        </w:rPr>
        <w:t>By 17h00 on</w:t>
      </w:r>
      <w:r w:rsidR="00DA2E0B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 February, 4 May, 4 August, 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February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14 February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bookmarkStart w:id="0" w:name="_GoBack"/>
      <w:bookmarkEnd w:id="0"/>
      <w:r w:rsidRPr="00A956FE">
        <w:rPr>
          <w:rFonts w:asciiTheme="minorHAnsi" w:hAnsiTheme="minorHAnsi"/>
          <w:b/>
          <w:lang w:val="en-ZA"/>
        </w:rPr>
        <w:t>Call / Step Up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14 February 2021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ZAG000166281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A2E0B" w:rsidRPr="00A0371C" w:rsidRDefault="00DA2E0B" w:rsidP="00DA2E0B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Sandile Tshabalala</w:t>
      </w:r>
      <w:r w:rsidRPr="00A0371C">
        <w:rPr>
          <w:rFonts w:asciiTheme="minorHAnsi" w:eastAsia="Times" w:hAnsiTheme="minorHAnsi" w:cs="Arial"/>
          <w:lang w:val="en-ZA"/>
        </w:rPr>
        <w:t xml:space="preserve"> </w:t>
      </w:r>
      <w:r w:rsidRPr="00A0371C">
        <w:rPr>
          <w:rFonts w:asciiTheme="minorHAnsi" w:eastAsia="Times" w:hAnsiTheme="minorHAnsi" w:cs="Arial"/>
          <w:lang w:val="en-ZA"/>
        </w:rPr>
        <w:tab/>
      </w:r>
      <w:r w:rsidRPr="00A0371C">
        <w:rPr>
          <w:rFonts w:asciiTheme="minorHAnsi" w:eastAsia="Times" w:hAnsiTheme="minorHAnsi" w:cs="Arial"/>
          <w:lang w:val="en-ZA"/>
        </w:rPr>
        <w:tab/>
        <w:t xml:space="preserve">          Investec</w:t>
      </w:r>
      <w:r w:rsidRPr="00A0371C">
        <w:rPr>
          <w:rFonts w:asciiTheme="minorHAnsi" w:eastAsia="Times" w:hAnsiTheme="minorHAnsi" w:cs="Arial"/>
          <w:lang w:val="en-ZA"/>
        </w:rPr>
        <w:tab/>
      </w:r>
      <w:r w:rsidRPr="00A0371C">
        <w:rPr>
          <w:rFonts w:asciiTheme="minorHAnsi" w:eastAsia="Times" w:hAnsiTheme="minorHAnsi" w:cs="Arial"/>
          <w:lang w:val="en-ZA"/>
        </w:rPr>
        <w:tab/>
      </w:r>
      <w:r w:rsidRPr="00A0371C">
        <w:rPr>
          <w:rFonts w:asciiTheme="minorHAnsi" w:eastAsia="Times" w:hAnsiTheme="minorHAnsi" w:cs="Arial"/>
          <w:lang w:val="en-ZA"/>
        </w:rPr>
        <w:tab/>
      </w:r>
      <w:r w:rsidRPr="00A0371C">
        <w:rPr>
          <w:rFonts w:asciiTheme="minorHAnsi" w:eastAsia="Times" w:hAnsiTheme="minorHAnsi" w:cs="Arial"/>
          <w:lang w:val="en-ZA"/>
        </w:rPr>
        <w:tab/>
      </w:r>
      <w:r w:rsidRPr="00A0371C">
        <w:rPr>
          <w:rFonts w:asciiTheme="minorHAnsi" w:eastAsia="Times" w:hAnsiTheme="minorHAnsi" w:cs="Arial"/>
          <w:lang w:val="en-ZA"/>
        </w:rPr>
        <w:tab/>
        <w:t xml:space="preserve">      +27 11 2869</w:t>
      </w:r>
      <w:r>
        <w:rPr>
          <w:rFonts w:asciiTheme="minorHAnsi" w:eastAsia="Times" w:hAnsiTheme="minorHAnsi" w:cs="Arial"/>
          <w:lang w:val="en-ZA"/>
        </w:rPr>
        <w:t>477</w:t>
      </w:r>
    </w:p>
    <w:p w:rsidR="00DA2E0B" w:rsidRPr="00F64748" w:rsidRDefault="00DA2E0B" w:rsidP="00DA2E0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A0371C">
        <w:rPr>
          <w:rFonts w:asciiTheme="minorHAnsi" w:eastAsia="Times" w:hAnsiTheme="minorHAnsi" w:cs="Arial"/>
          <w:lang w:val="en-ZA"/>
        </w:rPr>
        <w:t>Corporate Actions</w:t>
      </w:r>
      <w:r w:rsidRPr="00A0371C">
        <w:rPr>
          <w:rFonts w:asciiTheme="minorHAnsi" w:eastAsia="Times" w:hAnsiTheme="minorHAnsi" w:cs="Arial"/>
          <w:lang w:val="en-ZA"/>
        </w:rPr>
        <w:tab/>
      </w:r>
      <w:r w:rsidRPr="00A0371C">
        <w:rPr>
          <w:rFonts w:asciiTheme="minorHAnsi" w:eastAsia="Times" w:hAnsiTheme="minorHAnsi" w:cs="Arial"/>
          <w:lang w:val="en-ZA"/>
        </w:rPr>
        <w:tab/>
        <w:t xml:space="preserve">        </w:t>
      </w:r>
      <w:r>
        <w:rPr>
          <w:rFonts w:asciiTheme="minorHAnsi" w:eastAsia="Times" w:hAnsiTheme="minorHAnsi" w:cs="Arial"/>
          <w:lang w:val="en-ZA"/>
        </w:rPr>
        <w:t xml:space="preserve"> </w:t>
      </w:r>
      <w:r w:rsidRPr="00A0371C">
        <w:rPr>
          <w:rFonts w:asciiTheme="minorHAnsi" w:eastAsia="Times" w:hAnsiTheme="minorHAnsi" w:cs="Arial"/>
          <w:lang w:val="en-ZA"/>
        </w:rPr>
        <w:t xml:space="preserve">  JSE</w:t>
      </w:r>
      <w:r w:rsidRPr="00A0371C">
        <w:rPr>
          <w:rFonts w:asciiTheme="minorHAnsi" w:eastAsia="Times" w:hAnsiTheme="minorHAnsi" w:cs="Arial"/>
          <w:lang w:val="en-ZA"/>
        </w:rPr>
        <w:tab/>
      </w:r>
      <w:r w:rsidRPr="00A0371C">
        <w:rPr>
          <w:rFonts w:asciiTheme="minorHAnsi" w:eastAsia="Times" w:hAnsiTheme="minorHAnsi" w:cs="Arial"/>
          <w:lang w:val="en-ZA"/>
        </w:rPr>
        <w:tab/>
      </w:r>
      <w:r w:rsidRPr="00A0371C">
        <w:rPr>
          <w:rFonts w:asciiTheme="minorHAnsi" w:eastAsia="Times" w:hAnsiTheme="minorHAnsi" w:cs="Arial"/>
          <w:lang w:val="en-ZA"/>
        </w:rPr>
        <w:tab/>
      </w:r>
      <w:r w:rsidRPr="00A0371C">
        <w:rPr>
          <w:rFonts w:asciiTheme="minorHAnsi" w:eastAsia="Times" w:hAnsiTheme="minorHAnsi" w:cs="Arial"/>
          <w:lang w:val="en-ZA"/>
        </w:rPr>
        <w:tab/>
      </w:r>
      <w:r w:rsidRPr="00A0371C">
        <w:rPr>
          <w:rFonts w:asciiTheme="minorHAnsi" w:eastAsia="Times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A2E0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A2E0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2E0B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2020-02-20T10:00:00+00:00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FEB4239-41E6-4C53-BD63-77E5ECDDBA12}"/>
</file>

<file path=customXml/itemProps2.xml><?xml version="1.0" encoding="utf-8"?>
<ds:datastoreItem xmlns:ds="http://schemas.openxmlformats.org/officeDocument/2006/customXml" ds:itemID="{0A856BF0-08AE-4F3C-864C-0D94FC20388A}"/>
</file>

<file path=customXml/itemProps3.xml><?xml version="1.0" encoding="utf-8"?>
<ds:datastoreItem xmlns:ds="http://schemas.openxmlformats.org/officeDocument/2006/customXml" ds:itemID="{EFF10BE9-7DB2-429C-8821-550C516A68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2020-02-18T12:54:00Z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278300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